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85" w:rsidRDefault="00EB2B8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2B85" w:rsidRDefault="00EB2B8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B2B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2B85" w:rsidRDefault="00EB2B85">
            <w:pPr>
              <w:pStyle w:val="ConsPlusNormal"/>
            </w:pPr>
            <w:r>
              <w:t>7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2B85" w:rsidRDefault="00EB2B85">
            <w:pPr>
              <w:pStyle w:val="ConsPlusNormal"/>
              <w:jc w:val="right"/>
            </w:pPr>
            <w:r>
              <w:t>N 99-ФЗ</w:t>
            </w:r>
          </w:p>
        </w:tc>
      </w:tr>
    </w:tbl>
    <w:p w:rsidR="00EB2B85" w:rsidRDefault="00EB2B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B85" w:rsidRDefault="00EB2B85">
      <w:pPr>
        <w:pStyle w:val="ConsPlusNormal"/>
        <w:jc w:val="center"/>
      </w:pPr>
    </w:p>
    <w:p w:rsidR="00EB2B85" w:rsidRDefault="00EB2B85">
      <w:pPr>
        <w:pStyle w:val="ConsPlusTitle"/>
        <w:jc w:val="center"/>
      </w:pPr>
      <w:r>
        <w:t>РОССИЙСКАЯ ФЕДЕРАЦИЯ</w:t>
      </w:r>
    </w:p>
    <w:p w:rsidR="00EB2B85" w:rsidRDefault="00EB2B85">
      <w:pPr>
        <w:pStyle w:val="ConsPlusTitle"/>
        <w:jc w:val="center"/>
      </w:pPr>
    </w:p>
    <w:p w:rsidR="00EB2B85" w:rsidRDefault="00EB2B85">
      <w:pPr>
        <w:pStyle w:val="ConsPlusTitle"/>
        <w:jc w:val="center"/>
      </w:pPr>
      <w:r>
        <w:t>ФЕДЕРАЛЬНЫЙ ЗАКОН</w:t>
      </w:r>
    </w:p>
    <w:p w:rsidR="00EB2B85" w:rsidRDefault="00EB2B85">
      <w:pPr>
        <w:pStyle w:val="ConsPlusTitle"/>
        <w:jc w:val="center"/>
      </w:pPr>
    </w:p>
    <w:p w:rsidR="00EB2B85" w:rsidRDefault="00EB2B85">
      <w:pPr>
        <w:pStyle w:val="ConsPlusTitle"/>
        <w:jc w:val="center"/>
      </w:pPr>
      <w:r>
        <w:t>О ВНЕСЕНИИ ИЗМЕНЕНИЙ</w:t>
      </w:r>
    </w:p>
    <w:p w:rsidR="00EB2B85" w:rsidRDefault="00EB2B85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EB2B85" w:rsidRDefault="00EB2B85">
      <w:pPr>
        <w:pStyle w:val="ConsPlusTitle"/>
        <w:jc w:val="center"/>
      </w:pPr>
      <w:r>
        <w:t>В СВЯЗИ С ПРИНЯТИЕМ ФЕДЕРАЛЬНОГО ЗАКОНА "О РАТИФИКАЦИИ</w:t>
      </w:r>
    </w:p>
    <w:p w:rsidR="00EB2B85" w:rsidRDefault="00EB2B85">
      <w:pPr>
        <w:pStyle w:val="ConsPlusTitle"/>
        <w:jc w:val="center"/>
      </w:pPr>
      <w:r>
        <w:t>КОНВЕНЦИИ СОВЕТА ЕВРОПЫ О ЗАЩИТЕ ФИЗИЧЕСКИХ ЛИЦ</w:t>
      </w:r>
    </w:p>
    <w:p w:rsidR="00EB2B85" w:rsidRDefault="00EB2B85">
      <w:pPr>
        <w:pStyle w:val="ConsPlusTitle"/>
        <w:jc w:val="center"/>
      </w:pPr>
      <w:r>
        <w:t>ПРИ АВТОМАТИЗИРОВАННОЙ ОБРАБОТКЕ ПЕРСОНАЛЬНЫХ ДАННЫХ"</w:t>
      </w:r>
    </w:p>
    <w:p w:rsidR="00EB2B85" w:rsidRDefault="00EB2B85">
      <w:pPr>
        <w:pStyle w:val="ConsPlusTitle"/>
        <w:jc w:val="center"/>
      </w:pPr>
      <w:r>
        <w:t>И ФЕДЕРАЛЬНОГО ЗАКОНА "О ПЕРСОНАЛЬНЫХ ДАННЫХ"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Normal"/>
        <w:jc w:val="right"/>
      </w:pPr>
      <w:r>
        <w:t>Принят</w:t>
      </w:r>
    </w:p>
    <w:p w:rsidR="00EB2B85" w:rsidRDefault="00EB2B85">
      <w:pPr>
        <w:pStyle w:val="ConsPlusNormal"/>
        <w:jc w:val="right"/>
      </w:pPr>
      <w:r>
        <w:t>Государственной Думой</w:t>
      </w:r>
    </w:p>
    <w:p w:rsidR="00EB2B85" w:rsidRDefault="00EB2B85">
      <w:pPr>
        <w:pStyle w:val="ConsPlusNormal"/>
        <w:jc w:val="right"/>
      </w:pPr>
      <w:r>
        <w:t>26 апреля 2013 года</w:t>
      </w:r>
    </w:p>
    <w:p w:rsidR="00EB2B85" w:rsidRDefault="00EB2B85">
      <w:pPr>
        <w:pStyle w:val="ConsPlusNormal"/>
        <w:jc w:val="right"/>
      </w:pPr>
    </w:p>
    <w:p w:rsidR="00EB2B85" w:rsidRDefault="00EB2B85">
      <w:pPr>
        <w:pStyle w:val="ConsPlusNormal"/>
        <w:jc w:val="right"/>
      </w:pPr>
      <w:r>
        <w:t>Одобрен</w:t>
      </w:r>
    </w:p>
    <w:p w:rsidR="00EB2B85" w:rsidRDefault="00EB2B85">
      <w:pPr>
        <w:pStyle w:val="ConsPlusNormal"/>
        <w:jc w:val="right"/>
      </w:pPr>
      <w:r>
        <w:t>Советом Федерации</w:t>
      </w:r>
    </w:p>
    <w:p w:rsidR="00EB2B85" w:rsidRDefault="00EB2B85">
      <w:pPr>
        <w:pStyle w:val="ConsPlusNormal"/>
        <w:jc w:val="right"/>
      </w:pPr>
      <w:r>
        <w:t>27 апреля 2013 года</w:t>
      </w:r>
    </w:p>
    <w:p w:rsidR="00EB2B85" w:rsidRDefault="00EB2B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2B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B85" w:rsidRDefault="00EB2B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B85" w:rsidRDefault="00EB2B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28.12.2013 N 416-ФЗ)</w:t>
            </w:r>
          </w:p>
        </w:tc>
      </w:tr>
    </w:tbl>
    <w:p w:rsidR="00EB2B85" w:rsidRDefault="00EB2B85">
      <w:pPr>
        <w:pStyle w:val="ConsPlusNormal"/>
        <w:jc w:val="center"/>
      </w:pPr>
    </w:p>
    <w:p w:rsidR="00EB2B85" w:rsidRDefault="00EB2B85">
      <w:pPr>
        <w:pStyle w:val="ConsPlusTitle"/>
        <w:ind w:firstLine="540"/>
        <w:jc w:val="both"/>
        <w:outlineLvl w:val="0"/>
      </w:pPr>
      <w:r>
        <w:t>Статья 1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41.2</w:t>
        </w:r>
      </w:hyperlink>
      <w: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1999, N 7, ст. 878; 2007, N 31, ст. 4011; 2011, N 1, ст. 16) следующие изменения: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"2. Прокурорский работник имеет право на ознакомление со всеми материалами, находящимися в его личном деле, приобщение к личному делу своих объяснений в письменной форме.";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"4. Обработка персональных данных, включенных в состав личного дела прокурорского работника, реализация прав прокурорских работников как субъектов персональных данных осуществляются в соответствии с положениями законодательства Российской Федерации в области персональных данных.";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5 следующего содержания: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"5. Запрещается обработка, в том числе включение в состав личного дела прокурорского работника, персональных данных прокурорского работника, отнесенных в соответствии с законодательством Российской Федерации в области персональных данных к специальным </w:t>
      </w:r>
      <w:r>
        <w:lastRenderedPageBreak/>
        <w:t>категориям персональных данных, за исключением случаев, предусмотренных настоящим Федеральным законом и другими федеральными законами.".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Title"/>
        <w:ind w:firstLine="540"/>
        <w:jc w:val="both"/>
        <w:outlineLvl w:val="0"/>
      </w:pPr>
      <w:r>
        <w:t>Статья 2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1 статьи 12</w:t>
        </w:r>
      </w:hyperlink>
      <w:r>
        <w:t xml:space="preserve"> Федерального закона от 15 ноября 1997 года N 143-ФЗ "Об актах гражданского состояния" (Собрание законодательства Российской Федерации, 1997, N 47, ст. 5340; 2001, N 44, ст. 4149; 2003, N 17, ст. 1553; N 50, ст. 4855; 2009, N 51, ст. 6154; 2010, N 15, ст. 1748; 2011, N 49, ст. 7056; N 50, ст. 7342; 2012, N 31, ст. 4322) изложить в следующей редакции: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"1. Сведения, ставшие известными работнику органа записи актов гражданского состояния в связи с государственной регистрацией акта гражданского состояния, в том числе персональные данные, являются информацией, доступ к которой ограничен в соответствии с федеральными законами, и разглашению не подлежат.".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Title"/>
        <w:ind w:firstLine="540"/>
        <w:jc w:val="both"/>
        <w:outlineLvl w:val="0"/>
      </w:pPr>
      <w:r>
        <w:t>Статья 3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Статью 15</w:t>
        </w:r>
      </w:hyperlink>
      <w:r>
        <w:t xml:space="preserve"> Федерального закона от 7 мая 1998 года N 75-ФЗ "О негосударственных пенсионных фондах" (Собрание законодательства Российской Федерации, 1998, N 19, ст. 2071; 2003, N 2, ст. 166; 2011, N 49, ст. 7037) изложить в следующей редакции: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Normal"/>
        <w:ind w:firstLine="540"/>
        <w:jc w:val="both"/>
      </w:pPr>
      <w:r>
        <w:t>"Статья 15. Конфиденциальная информация фонда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Normal"/>
        <w:ind w:firstLine="540"/>
        <w:jc w:val="both"/>
      </w:pPr>
      <w:r>
        <w:t>Фонд в установленных законодательством Российской Федерации случаях и порядке вправе получать, обрабатывать и хранить информацию, доступ к которой ограничен в соответствии с федеральными законами, в том числе осуществлять обработку персональных данных вкладчиков - физических лиц, страхователей - физических лиц, участников, застрахованных лиц, выгодоприобретателей и правопреемников участников и застрахованных лиц.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К информации, указанной в части первой настоящей статьи, относится также информация, полученная при: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обработке сведений, содержащихся в пенсионных счетах негосударственного пенсионного обеспечения, пенсионных счетах накопительной части трудовой пенсии;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осуществлении срочной пенсионной выплаты, единовременной выплаты;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выплате негосударственной пенсии и накопительной части трудовой пенсии, выплатах (переводе) выкупных сумм и выплатах правопреемникам.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Фонд не обязан получать согласие вкладчиков - физических лиц, страхователей - физических лиц, участников, застрахованных лиц, выгодоприобретателей на обработку в объеме, необходимом для исполнения договора, персональных данных, касающихся состояния здоровья указанных лиц и предоставленных ими или с их согласия третьими лицами.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Фонд не вправе передавать информацию, в отношении которой в соответствии с федеральными законами установлена обязанность соблюдать ее конфиденциальность, третьим лицам, за исключением случаев, предусмотренных настоящим Федеральным законом и другими федеральными законами.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Указанная информация может быть передана правопреемникам участников и застрахованных лиц, а также в установленных законодательством Российской Федерации случаях по требованию следственных, судебных, налоговых органов, уполномоченного федерального органа.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lastRenderedPageBreak/>
        <w:t xml:space="preserve">Фонд вправе поручить в соответствии с </w:t>
      </w:r>
      <w:hyperlink r:id="rId12" w:history="1">
        <w:r>
          <w:rPr>
            <w:color w:val="0000FF"/>
          </w:rPr>
          <w:t>частью 3 статьи 6</w:t>
        </w:r>
      </w:hyperlink>
      <w:r>
        <w:t xml:space="preserve"> Федерального закона от 27 июля 2006 года N 152-ФЗ "О персональных данных" обработку персональных данных вкладчиков - физических лиц, страхователей - физических лиц, участников, застрахованных лиц, выгодоприобретателей, правопреемников участников и застрахованных лиц организациям, которые в соответствии с договором осуществляют ведение пенсионных счетов, если указание на такие организации содержится в правилах фонда, а также иным организациям, если это необходимо для исполнения пенсионного договора, договора об обязательном пенсионном страховании, договора о создании профессиональной пенсионной системы. В этих случаях фонд не обязан получать согласие субъектов персональных данных на дачу поручения обработки персональных данных третьим лицам.".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Title"/>
        <w:ind w:firstLine="540"/>
        <w:jc w:val="both"/>
        <w:outlineLvl w:val="0"/>
      </w:pPr>
      <w:r>
        <w:t>Статья 4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Normal"/>
        <w:ind w:firstLine="540"/>
        <w:jc w:val="both"/>
      </w:pPr>
      <w:r>
        <w:t xml:space="preserve">Внести в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25 июля 1998 года N 128-ФЗ "О государственной дактилоскопической регистрации в Российской Федерации" (Собрание законодательства Российской Федерации, 1998, N 31, ст. 3806; 2006, N 31, ст. 3420; 2009, N 1, ст. 30; 2010, N 21, ст. 2524; 2011, N 1, ст. 16) следующие изменения: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абзац третий статьи 1</w:t>
        </w:r>
      </w:hyperlink>
      <w:r>
        <w:t xml:space="preserve"> изложить в следующей редакции: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"дактилоскопическая информация - биометрические персональные данные об особенностях строения папиллярных узоров пальцев и (или) ладоней рук человека, позволяющие установить его личность;";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часть четвертую статьи 12</w:t>
        </w:r>
      </w:hyperlink>
      <w:r>
        <w:t xml:space="preserve"> изложить в следующей редакции: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"Государственные органы, указанные в статьях 11 и 14 настоящего Федерального закона, обязаны соблюдать конфиденциальность дактилоскопической информации и обеспечивать ее безопасность. Должностные лица государственных органов, указанных в статьях 11 и 14 настоящего Федерального закона, несут предусмотренную законодательством Российской Федерации ответственность за нарушение законодательства Российской Федерации в области персональных данных.".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Title"/>
        <w:ind w:firstLine="540"/>
        <w:jc w:val="both"/>
        <w:outlineLvl w:val="0"/>
      </w:pPr>
      <w:r>
        <w:t>Статья 5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Normal"/>
        <w:ind w:firstLine="540"/>
        <w:jc w:val="both"/>
      </w:pPr>
      <w:r>
        <w:t xml:space="preserve">Внести в </w:t>
      </w:r>
      <w:hyperlink r:id="rId16" w:history="1">
        <w:r>
          <w:rPr>
            <w:color w:val="0000FF"/>
          </w:rPr>
          <w:t>статью 6.4</w:t>
        </w:r>
      </w:hyperlink>
      <w:r>
        <w:t xml:space="preserve"> Федерального закона от 17 июля 1999 года N 178-ФЗ "О государственной социальной помощи" (Собрание законодательства Российской Федерации, 1999, N 29, ст. 3699; 2004, N 35, ст. 3607; 2007, N 43, ст. 5084; 2009, N 30, ст. 3739) следующие изменения: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"3. Орган, осуществляющий ведение Федерального регистра лиц, имеющих право на получение государственной социальной помощи, и порядок ведения указанного Федерального регистра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защиты.";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"4. Органы исполнительной власти субъектов Российской Федерации в порядке, установленном в соответствии с частью 3 настоящей статьи, передают персональные данные, необходимые для ведения Федерального регистра лиц, имеющих право на получение государственной социальной помощи, в орган, уполномоченный осуществлять ведение указанного Федерального регистра.";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19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"5. Персональные данные, содержащиеся в Федеральном регистре лиц, имеющих право на получение государственной социальной помощи, предоставляются органам исполнительной власти субъектов Российской Федерации безвозмездно.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обработке.".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Title"/>
        <w:ind w:firstLine="540"/>
        <w:jc w:val="both"/>
        <w:outlineLvl w:val="0"/>
      </w:pPr>
      <w:r>
        <w:t>Статья 6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Normal"/>
        <w:ind w:firstLine="540"/>
        <w:jc w:val="both"/>
      </w:pPr>
      <w:r>
        <w:t xml:space="preserve">Внести в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16 апреля 2001 года N 44-ФЗ "О государственном банке данных о детях, оставшихся без попечения родителей" (Собрание законодательства Российской Федерации, 2001, N 17, ст. 1643; 2009, N 1, ст. 21; 2011, N 29, ст. 4291; N 30, ст. 4596) следующие изменения: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1) </w:t>
      </w:r>
      <w:hyperlink r:id="rId21" w:history="1">
        <w:r>
          <w:rPr>
            <w:color w:val="0000FF"/>
          </w:rPr>
          <w:t>статью 2</w:t>
        </w:r>
      </w:hyperlink>
      <w:r>
        <w:t xml:space="preserve"> после слов "в области" дополнить словами "персональных данных,";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2) </w:t>
      </w:r>
      <w:hyperlink r:id="rId22" w:history="1">
        <w:r>
          <w:rPr>
            <w:color w:val="0000FF"/>
          </w:rPr>
          <w:t>абзац пятый пункта 1 статьи 4</w:t>
        </w:r>
      </w:hyperlink>
      <w:r>
        <w:t xml:space="preserve"> изложить в следующей редакции: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"обеспечение безопасности документированной информации при ее обработке, в том числе принятие необходимых правовых, организационных и технических мер для защиты документированной информации от неправомерного или случайного доступа к ней, уничтожения, изменения, блокирования, копирования, предоставления, распространения и иных неправомерных действий в отношении документированной информации.".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Title"/>
        <w:ind w:firstLine="540"/>
        <w:jc w:val="both"/>
        <w:outlineLvl w:val="0"/>
      </w:pPr>
      <w:r>
        <w:t>Статья 7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Normal"/>
        <w:ind w:firstLine="540"/>
        <w:jc w:val="both"/>
      </w:pPr>
      <w:r>
        <w:t xml:space="preserve">Внести в Трудовой </w:t>
      </w:r>
      <w:hyperlink r:id="rId23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2878) следующие изменения: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1) </w:t>
      </w:r>
      <w:hyperlink r:id="rId24" w:history="1">
        <w:r>
          <w:rPr>
            <w:color w:val="0000FF"/>
          </w:rPr>
          <w:t>статью 85</w:t>
        </w:r>
      </w:hyperlink>
      <w:r>
        <w:t xml:space="preserve"> признать утратившей силу;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2) </w:t>
      </w:r>
      <w:hyperlink r:id="rId25" w:history="1">
        <w:r>
          <w:rPr>
            <w:color w:val="0000FF"/>
          </w:rPr>
          <w:t>пункт 4 статьи 86</w:t>
        </w:r>
      </w:hyperlink>
      <w:r>
        <w:t xml:space="preserve"> изложить в следующей редакции: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"4) работодатель не имеет права получать и обрабатывать сведения о работнике, относящиеся в соответствии с законодательством Российской Федерации в области персональных данных к специальным категориям персональных данных, за исключением случаев, предусмотренных настоящим Кодексом и другими федеральными законами;";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3) в </w:t>
      </w:r>
      <w:hyperlink r:id="rId26" w:history="1">
        <w:r>
          <w:rPr>
            <w:color w:val="0000FF"/>
          </w:rPr>
          <w:t>статье 90</w:t>
        </w:r>
      </w:hyperlink>
      <w:r>
        <w:t xml:space="preserve"> слова "норм, регулирующих получение, обработку и защиту персональных данных работника," заменить словами "положений законодательства Российской Федерации в области персональных данных при обработке персональных данных работника,".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Title"/>
        <w:ind w:firstLine="540"/>
        <w:jc w:val="both"/>
        <w:outlineLvl w:val="0"/>
      </w:pPr>
      <w:r>
        <w:t>Статья 8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Normal"/>
        <w:ind w:firstLine="540"/>
        <w:jc w:val="both"/>
      </w:pPr>
      <w:r>
        <w:t xml:space="preserve">Внести в Гражданский процессуальный </w:t>
      </w:r>
      <w:hyperlink r:id="rId27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46, ст. 4532; 2012, N 7, ст. 784) следующие изменения: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статью 29</w:t>
        </w:r>
      </w:hyperlink>
      <w:r>
        <w:t xml:space="preserve"> дополнить частью шестой.1 следующего содержания: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"6.1. Иски о защите прав субъекта персональных данных, в том числе о возмещении убытков и (или) компенсации морального вреда, могут предъявляться также в суд по месту жительства истца.";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2) </w:t>
      </w:r>
      <w:hyperlink r:id="rId29" w:history="1">
        <w:r>
          <w:rPr>
            <w:color w:val="0000FF"/>
          </w:rPr>
          <w:t>часть третью статьи 402</w:t>
        </w:r>
      </w:hyperlink>
      <w:r>
        <w:t xml:space="preserve"> дополнить пунктом 10 следующего содержания: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lastRenderedPageBreak/>
        <w:t>"10) по делу о защите прав субъекта персональных данных, в том числе о возмещении убытков и (или) компенсации морального вреда, истец имеет место жительства в Российской Федерации.".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Title"/>
        <w:ind w:firstLine="540"/>
        <w:jc w:val="both"/>
        <w:outlineLvl w:val="0"/>
      </w:pPr>
      <w:r>
        <w:t>Статья 9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Пункт 5 статьи 14</w:t>
        </w:r>
      </w:hyperlink>
      <w:r>
        <w:t xml:space="preserve"> Федерального закона от 27 мая 2003 года N 58-ФЗ "О системе государственной службы Российской Федерации" (Собрание законодательства Российской Федерации, 2003, N 22, ст. 2063) изложить в следующей редакции: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"5. Персональные данные, внесенные в личные дела и документы учета государственных служащих, являются информацией, доступ к которой ограничен в соответствии с федеральными законами. В отношении указанных персональных данных устанавливается обязанность соблюдать их конфиденциальность и обеспечивать их безопасность при обработке. В случаях, установленных федеральными законами и иными нормативными правовыми актами Российской Федерации, указанные персональные данные относятся к сведениям, составляющим государственную тайну.".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Title"/>
        <w:ind w:firstLine="540"/>
        <w:jc w:val="both"/>
        <w:outlineLvl w:val="0"/>
      </w:pPr>
      <w:r>
        <w:t>Статья 10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Normal"/>
        <w:ind w:firstLine="540"/>
        <w:jc w:val="both"/>
      </w:pPr>
      <w:r>
        <w:t xml:space="preserve">Внести в </w:t>
      </w:r>
      <w:hyperlink r:id="rId31" w:history="1">
        <w:r>
          <w:rPr>
            <w:color w:val="0000FF"/>
          </w:rPr>
          <w:t>статью 53</w:t>
        </w:r>
      </w:hyperlink>
      <w:r>
        <w:t xml:space="preserve"> Федерального закона от 7 июля 2003 года N 126-ФЗ "О связи" (Собрание законодательства Российской Федерации, 2003, N 28, ст. 2895; 2011, N 29, ст. 4291) следующие изменения: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1) </w:t>
      </w:r>
      <w:hyperlink r:id="rId32" w:history="1">
        <w:r>
          <w:rPr>
            <w:color w:val="0000FF"/>
          </w:rPr>
          <w:t>пункт 1</w:t>
        </w:r>
      </w:hyperlink>
      <w:r>
        <w:t xml:space="preserve"> дополнить абзацами следующего содержания: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"Предоставление третьим лицам сведений об абонентах-гражданах может осуществляться только с их согласия, за исключением случаев, предусмотренных настоящим Федеральным законом и другими федеральными законами.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Обязанность предоставить доказательство получения согласия абонента-гражданина на предоставление сведений о нем третьим лицам возлагается на оператора связи.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Оператор связи вправе поручить в соответствии с </w:t>
      </w:r>
      <w:hyperlink r:id="rId33" w:history="1">
        <w:r>
          <w:rPr>
            <w:color w:val="0000FF"/>
          </w:rPr>
          <w:t>частью 3 статьи 6</w:t>
        </w:r>
      </w:hyperlink>
      <w:r>
        <w:t xml:space="preserve"> Федерального закона от 27 июля 2006 года N 152-ФЗ "О персональных данных" обработку персональных данных абонента-гражданина третьим лицам.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В случае, если оператор связи поручает обработку персональных данных абонента-гражданина третьему лицу в целях заключения и (или) исполнения договора об оказании услуг связи, стороной которого является абонент-гражданин, и (или) в целях осуществления прав и законных интересов оператора связи или абонента-гражданина, согласие абонента-гражданина на это поручение, в том числе на передачу его персональных данных такому третьему лицу, обработку персональных данных таким третьим лицом в соответствии с поручением оператора связи, не требуется.";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2) </w:t>
      </w:r>
      <w:hyperlink r:id="rId3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"2. В целях информационно-справочного обслуживания операторы связи вправе создавать общедоступные базы данных об абонентах. В эти базы данных могут включаться: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фамилия, имя, отчество, абонентские номера абонента-гражданина (с его письменного согласия);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наименование (фирменное наименование), абонентские номера, адрес установки оконечного оборудования, указанный в договоре об оказании услуг связи, абонента - юридического лица.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lastRenderedPageBreak/>
        <w:t>По требованию в письменной форме абонента сведения об абоненте незамедлительно должны уточняться оператором связи. Сведения об абоненте-гражданине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Федерации.".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Title"/>
        <w:ind w:firstLine="540"/>
        <w:jc w:val="both"/>
        <w:outlineLvl w:val="0"/>
      </w:pPr>
      <w:r>
        <w:t>Статья 11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Normal"/>
        <w:ind w:firstLine="540"/>
        <w:jc w:val="both"/>
      </w:pPr>
      <w:r>
        <w:t xml:space="preserve">Внести в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11 ноября 2003 года N 138-ФЗ "О лотереях" (Собрание законодательства Российской Федерации, 2003, N 46, ст. 4434; 2010, N 31, ст. 4183) следующие изменения: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1) в </w:t>
      </w:r>
      <w:hyperlink r:id="rId36" w:history="1">
        <w:r>
          <w:rPr>
            <w:color w:val="0000FF"/>
          </w:rPr>
          <w:t>статье 8</w:t>
        </w:r>
      </w:hyperlink>
      <w:r>
        <w:t>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а) утратил силу. 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28.12.2013 N 416-ФЗ;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б) в </w:t>
      </w:r>
      <w:hyperlink r:id="rId38" w:history="1">
        <w:r>
          <w:rPr>
            <w:color w:val="0000FF"/>
          </w:rPr>
          <w:t>абзаце втором части 3</w:t>
        </w:r>
      </w:hyperlink>
      <w:r>
        <w:t xml:space="preserve"> слова "пунктами 1, 3, 4, 7, 12, 13 и 14 части 2 настоящей статьи" заменить словами "пунктами 1, 3, 4, 7, 12, 13, 14 и 17 части 2 настоящей статьи";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2) утратил силу.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28.12.2013 N 416-ФЗ;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3) </w:t>
      </w:r>
      <w:hyperlink r:id="rId40" w:history="1">
        <w:r>
          <w:rPr>
            <w:color w:val="0000FF"/>
          </w:rPr>
          <w:t>пункт 6 части 1 статьи 12</w:t>
        </w:r>
      </w:hyperlink>
      <w:r>
        <w:t xml:space="preserve"> дополнить словами ", о согласии участника лотереи на обработку его персональных данных".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Title"/>
        <w:ind w:firstLine="540"/>
        <w:jc w:val="both"/>
        <w:outlineLvl w:val="0"/>
      </w:pPr>
      <w:r>
        <w:t>Статья 12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Normal"/>
        <w:ind w:firstLine="540"/>
        <w:jc w:val="both"/>
      </w:pPr>
      <w:r>
        <w:t xml:space="preserve">Внести в </w:t>
      </w:r>
      <w:hyperlink r:id="rId41" w:history="1">
        <w:r>
          <w:rPr>
            <w:color w:val="0000FF"/>
          </w:rPr>
          <w:t>статью 42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3215) следующие изменения: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1) в </w:t>
      </w:r>
      <w:hyperlink r:id="rId42" w:history="1">
        <w:r>
          <w:rPr>
            <w:color w:val="0000FF"/>
          </w:rPr>
          <w:t>части 1</w:t>
        </w:r>
      </w:hyperlink>
      <w:r>
        <w:t>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а) в </w:t>
      </w:r>
      <w:hyperlink r:id="rId43" w:history="1">
        <w:r>
          <w:rPr>
            <w:color w:val="0000FF"/>
          </w:rPr>
          <w:t>абзаце первом</w:t>
        </w:r>
      </w:hyperlink>
      <w:r>
        <w:t xml:space="preserve"> слова ", хранении и передаче" исключить;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б) в </w:t>
      </w:r>
      <w:hyperlink r:id="rId44" w:history="1">
        <w:r>
          <w:rPr>
            <w:color w:val="0000FF"/>
          </w:rPr>
          <w:t>пункте 1</w:t>
        </w:r>
      </w:hyperlink>
      <w:r>
        <w:t xml:space="preserve"> слова "других законов и иных нормативных правовых актов" заменить словами "законодательства Российской Федерации в области персональных данных, других федеральных законов и иных нормативных правовых актов Российской Федерации";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в) в </w:t>
      </w:r>
      <w:hyperlink r:id="rId45" w:history="1">
        <w:r>
          <w:rPr>
            <w:color w:val="0000FF"/>
          </w:rPr>
          <w:t>пункте 3</w:t>
        </w:r>
      </w:hyperlink>
      <w:r>
        <w:t xml:space="preserve"> слово "получать," исключить;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г) в </w:t>
      </w:r>
      <w:hyperlink r:id="rId46" w:history="1">
        <w:r>
          <w:rPr>
            <w:color w:val="0000FF"/>
          </w:rPr>
          <w:t>пункте 4</w:t>
        </w:r>
      </w:hyperlink>
      <w:r>
        <w:t xml:space="preserve"> слова "или с использованием электронных носителей" исключить;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д) в </w:t>
      </w:r>
      <w:hyperlink r:id="rId47" w:history="1">
        <w:r>
          <w:rPr>
            <w:color w:val="0000FF"/>
          </w:rPr>
          <w:t>пункте 6</w:t>
        </w:r>
      </w:hyperlink>
      <w:r>
        <w:t xml:space="preserve"> слова "федеральным законом" заменить словами "законодательством Российской Федерации в области персональных данных";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 xml:space="preserve">2) в </w:t>
      </w:r>
      <w:hyperlink r:id="rId48" w:history="1">
        <w:r>
          <w:rPr>
            <w:color w:val="0000FF"/>
          </w:rPr>
          <w:t>части 2</w:t>
        </w:r>
      </w:hyperlink>
      <w:r>
        <w:t xml:space="preserve"> слово "получение," и слова "и передачу" исключить.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Title"/>
        <w:ind w:firstLine="540"/>
        <w:jc w:val="both"/>
        <w:outlineLvl w:val="0"/>
      </w:pPr>
      <w:r>
        <w:t>Статья 13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Normal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части 2 статьи 29</w:t>
        </w:r>
      </w:hyperlink>
      <w:r>
        <w:t xml:space="preserve"> Федерального закона от 2 марта 2007 года N 25-ФЗ "О муниципальной службе в Российской Федерации" (Собрание законодательства Российской Федерации, 2007, N 10, ст. 1152) слова "(получение, хранение, комбинирование, передача и иное использование) в соответствии с трудовым законодательством" заменить словами "в соответствии с законодательством Российской Федерации в области персональных данных с особенностями, предусмотренными </w:t>
      </w:r>
      <w:hyperlink r:id="rId50" w:history="1">
        <w:r>
          <w:rPr>
            <w:color w:val="0000FF"/>
          </w:rPr>
          <w:t>главой 14</w:t>
        </w:r>
      </w:hyperlink>
      <w:r>
        <w:t xml:space="preserve"> Трудового кодекса Российской Федерации".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Title"/>
        <w:ind w:firstLine="540"/>
        <w:jc w:val="both"/>
        <w:outlineLvl w:val="0"/>
      </w:pPr>
      <w:r>
        <w:t>Статья 14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Часть 4 статьи 98</w:t>
        </w:r>
      </w:hyperlink>
      <w: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7598) изложить в следующей редакции:</w:t>
      </w:r>
    </w:p>
    <w:p w:rsidR="00EB2B85" w:rsidRDefault="00EB2B85">
      <w:pPr>
        <w:pStyle w:val="ConsPlusNormal"/>
        <w:spacing w:before="220"/>
        <w:ind w:firstLine="540"/>
        <w:jc w:val="both"/>
      </w:pPr>
      <w:r>
        <w:t>"4. Порядок формирования и ведения федеральной информационной системы, региональных информационных систем (в том числе перечень органов и организаций, являющихся операторами указанных информационных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 в указанные информационные системы, порядок обработки этих сведений в указанных информационных системах, порядок обеспечения безопасности этих сведений при обработке в указанных информационных системах, срок хранения этих сведений, порядок обеспечения взаимодействия указанных информационных систем) устанавливается Правительством Российской Федерации.".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Normal"/>
        <w:jc w:val="right"/>
      </w:pPr>
      <w:r>
        <w:t>Президент</w:t>
      </w:r>
    </w:p>
    <w:p w:rsidR="00EB2B85" w:rsidRDefault="00EB2B85">
      <w:pPr>
        <w:pStyle w:val="ConsPlusNormal"/>
        <w:jc w:val="right"/>
      </w:pPr>
      <w:r>
        <w:t>Российской Федерации</w:t>
      </w:r>
    </w:p>
    <w:p w:rsidR="00EB2B85" w:rsidRDefault="00EB2B85">
      <w:pPr>
        <w:pStyle w:val="ConsPlusNormal"/>
        <w:jc w:val="right"/>
      </w:pPr>
      <w:r>
        <w:t>В.ПУТИН</w:t>
      </w:r>
    </w:p>
    <w:p w:rsidR="00EB2B85" w:rsidRDefault="00EB2B85">
      <w:pPr>
        <w:pStyle w:val="ConsPlusNormal"/>
      </w:pPr>
      <w:r>
        <w:t>Москва, Кремль</w:t>
      </w:r>
    </w:p>
    <w:p w:rsidR="00EB2B85" w:rsidRDefault="00EB2B85">
      <w:pPr>
        <w:pStyle w:val="ConsPlusNormal"/>
        <w:spacing w:before="220"/>
      </w:pPr>
      <w:r>
        <w:t>7 мая 2013 года</w:t>
      </w:r>
    </w:p>
    <w:p w:rsidR="00EB2B85" w:rsidRDefault="00EB2B85">
      <w:pPr>
        <w:pStyle w:val="ConsPlusNormal"/>
        <w:spacing w:before="220"/>
      </w:pPr>
      <w:r>
        <w:t>N 99-ФЗ</w:t>
      </w: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Normal"/>
        <w:ind w:firstLine="540"/>
        <w:jc w:val="both"/>
      </w:pPr>
    </w:p>
    <w:p w:rsidR="00EB2B85" w:rsidRDefault="00EB2B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52B" w:rsidRDefault="0087252B">
      <w:bookmarkStart w:id="0" w:name="_GoBack"/>
      <w:bookmarkEnd w:id="0"/>
    </w:p>
    <w:sectPr w:rsidR="0087252B" w:rsidSect="002F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85"/>
    <w:rsid w:val="0087252B"/>
    <w:rsid w:val="00EB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874E-53B8-4DF1-AC68-BB5399F6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0016E2FE7BFF39A9EB183735F9FCCF47FBA38488C669DC44F35CA85DCEA3F" TargetMode="External"/><Relationship Id="rId18" Type="http://schemas.openxmlformats.org/officeDocument/2006/relationships/hyperlink" Target="consultantplus://offline/ref=C60016E2FE7BFF39A9EB183735F9FCCF47FCA68E8EC669DC44F35CA85DE362697F392A7D092C5E94CBAEF" TargetMode="External"/><Relationship Id="rId26" Type="http://schemas.openxmlformats.org/officeDocument/2006/relationships/hyperlink" Target="consultantplus://offline/ref=C60016E2FE7BFF39A9EB183735F9FCCF47FCA48A87C069DC44F35CA85DE362697F392A7D092C589ACBAFF" TargetMode="External"/><Relationship Id="rId39" Type="http://schemas.openxmlformats.org/officeDocument/2006/relationships/hyperlink" Target="consultantplus://offline/ref=C60016E2FE7BFF39A9EB183735F9FCCF47FDA6898BC569DC44F35CA85DE362697F392A7D092C5A98CBACF" TargetMode="External"/><Relationship Id="rId21" Type="http://schemas.openxmlformats.org/officeDocument/2006/relationships/hyperlink" Target="consultantplus://offline/ref=C60016E2FE7BFF39A9EB183735F9FCCF47FAA28B8FCA69DC44F35CA85DE362697F392A7D092C5E9CCBA6F" TargetMode="External"/><Relationship Id="rId34" Type="http://schemas.openxmlformats.org/officeDocument/2006/relationships/hyperlink" Target="consultantplus://offline/ref=C60016E2FE7BFF39A9EB183735F9FCCF47FBA3898DC369DC44F35CA85DE362697F392A7D092C5B9ECBAFF" TargetMode="External"/><Relationship Id="rId42" Type="http://schemas.openxmlformats.org/officeDocument/2006/relationships/hyperlink" Target="consultantplus://offline/ref=C60016E2FE7BFF39A9EB183735F9FCCF47FCA48B8FC369DC44F35CA85DE362697F392A7D092C5A9ECBA8F" TargetMode="External"/><Relationship Id="rId47" Type="http://schemas.openxmlformats.org/officeDocument/2006/relationships/hyperlink" Target="consultantplus://offline/ref=C60016E2FE7BFF39A9EB183735F9FCCF47FCA48B8FC369DC44F35CA85DE362697F392A7D092C5A99CBACF" TargetMode="External"/><Relationship Id="rId50" Type="http://schemas.openxmlformats.org/officeDocument/2006/relationships/hyperlink" Target="consultantplus://offline/ref=C60016E2FE7BFF39A9EB183735F9FCCF44F0A98487C569DC44F35CA85DE362697F392A7D092C589ECBABF" TargetMode="External"/><Relationship Id="rId7" Type="http://schemas.openxmlformats.org/officeDocument/2006/relationships/hyperlink" Target="consultantplus://offline/ref=C60016E2FE7BFF39A9EB183735F9FCCF47FBA38B86C469DC44F35CA85DE362697F392A7D092C5C9ACBA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0016E2FE7BFF39A9EB183735F9FCCF47FCA68E8EC669DC44F35CA85DE362697F392A7D092C5E9BCBABF" TargetMode="External"/><Relationship Id="rId29" Type="http://schemas.openxmlformats.org/officeDocument/2006/relationships/hyperlink" Target="consultantplus://offline/ref=C60016E2FE7BFF39A9EB183735F9FCCF47FCA5888BCA69DC44F35CA85DE362697F392A7D092D569ECBA7F" TargetMode="External"/><Relationship Id="rId11" Type="http://schemas.openxmlformats.org/officeDocument/2006/relationships/hyperlink" Target="consultantplus://offline/ref=C60016E2FE7BFF39A9EB183735F9FCCF47FBA28E86C169DC44F35CA85DE362697F392A7D092C5A9ECBAAF" TargetMode="External"/><Relationship Id="rId24" Type="http://schemas.openxmlformats.org/officeDocument/2006/relationships/hyperlink" Target="consultantplus://offline/ref=C60016E2FE7BFF39A9EB183735F9FCCF47FCA48A87C069DC44F35CA85DE362697F392A7D092C589ECBA8F" TargetMode="External"/><Relationship Id="rId32" Type="http://schemas.openxmlformats.org/officeDocument/2006/relationships/hyperlink" Target="consultantplus://offline/ref=C60016E2FE7BFF39A9EB183735F9FCCF47FBA3898DC369DC44F35CA85DE362697F392A7E09C2AEF" TargetMode="External"/><Relationship Id="rId37" Type="http://schemas.openxmlformats.org/officeDocument/2006/relationships/hyperlink" Target="consultantplus://offline/ref=C60016E2FE7BFF39A9EB183735F9FCCF47FDA6898BC569DC44F35CA85DE362697F392A7D092C5A98CBACF" TargetMode="External"/><Relationship Id="rId40" Type="http://schemas.openxmlformats.org/officeDocument/2006/relationships/hyperlink" Target="consultantplus://offline/ref=C60016E2FE7BFF39A9EB183735F9FCCF47FAA88C8BCA69DC44F35CA85DE362697F392A7D092C5F9ACBA6F" TargetMode="External"/><Relationship Id="rId45" Type="http://schemas.openxmlformats.org/officeDocument/2006/relationships/hyperlink" Target="consultantplus://offline/ref=C60016E2FE7BFF39A9EB183735F9FCCF47FCA48B8FC369DC44F35CA85DE362697F392A7D092C5A9ECBA7F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C60016E2FE7BFF39A9EB183735F9FCCF47FDA6898BC569DC44F35CA85DE362697F392A7D092C5A98CBACF" TargetMode="External"/><Relationship Id="rId10" Type="http://schemas.openxmlformats.org/officeDocument/2006/relationships/hyperlink" Target="consultantplus://offline/ref=C60016E2FE7BFF39A9EB183735F9FCCF47FCA68D8DC269DC44F35CA85DE362697F392A7D092C5E9ACBA8F" TargetMode="External"/><Relationship Id="rId19" Type="http://schemas.openxmlformats.org/officeDocument/2006/relationships/hyperlink" Target="consultantplus://offline/ref=C60016E2FE7BFF39A9EB183735F9FCCF47FCA68E8EC669DC44F35CA85DE362697F392A7D092C5E95CBAFF" TargetMode="External"/><Relationship Id="rId31" Type="http://schemas.openxmlformats.org/officeDocument/2006/relationships/hyperlink" Target="consultantplus://offline/ref=C60016E2FE7BFF39A9EB183735F9FCCF47FBA3898DC369DC44F35CA85DE362697F392A7D092C5B9FCBA6F" TargetMode="External"/><Relationship Id="rId44" Type="http://schemas.openxmlformats.org/officeDocument/2006/relationships/hyperlink" Target="consultantplus://offline/ref=C60016E2FE7BFF39A9EB183735F9FCCF47FCA48B8FC369DC44F35CA85DE362697F392A7D092C5A9ECBA9F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0016E2FE7BFF39A9EB183735F9FCCF47FBA38B86C469DC44F35CA85DE362697F392A7D092C5C9ACBADF" TargetMode="External"/><Relationship Id="rId14" Type="http://schemas.openxmlformats.org/officeDocument/2006/relationships/hyperlink" Target="consultantplus://offline/ref=C60016E2FE7BFF39A9EB183735F9FCCF47FBA38488C669DC44F35CA85DE362697F392A7D092C5E9CCBADF" TargetMode="External"/><Relationship Id="rId22" Type="http://schemas.openxmlformats.org/officeDocument/2006/relationships/hyperlink" Target="consultantplus://offline/ref=C60016E2FE7BFF39A9EB183735F9FCCF47FAA28B8FCA69DC44F35CA85DE362697F392A7D092C5E9ECBAEF" TargetMode="External"/><Relationship Id="rId27" Type="http://schemas.openxmlformats.org/officeDocument/2006/relationships/hyperlink" Target="consultantplus://offline/ref=C60016E2FE7BFF39A9EB183735F9FCCF47FCA5888BCA69DC44F35CA85DCEA3F" TargetMode="External"/><Relationship Id="rId30" Type="http://schemas.openxmlformats.org/officeDocument/2006/relationships/hyperlink" Target="consultantplus://offline/ref=C60016E2FE7BFF39A9EB183735F9FCCF47FBA28A8EC069DC44F35CA85DE362697F392A7D092C5F9CCBA8F" TargetMode="External"/><Relationship Id="rId35" Type="http://schemas.openxmlformats.org/officeDocument/2006/relationships/hyperlink" Target="consultantplus://offline/ref=C60016E2FE7BFF39A9EB183735F9FCCF47FAA88C8BCA69DC44F35CA85DCEA3F" TargetMode="External"/><Relationship Id="rId43" Type="http://schemas.openxmlformats.org/officeDocument/2006/relationships/hyperlink" Target="consultantplus://offline/ref=C60016E2FE7BFF39A9EB183735F9FCCF47FCA48B8FC369DC44F35CA85DE362697F392A7D092C5A9ECBA8F" TargetMode="External"/><Relationship Id="rId48" Type="http://schemas.openxmlformats.org/officeDocument/2006/relationships/hyperlink" Target="consultantplus://offline/ref=C60016E2FE7BFF39A9EB183735F9FCCF47FCA48B8FC369DC44F35CA85DE362697F392A7D092C5A99CBADF" TargetMode="External"/><Relationship Id="rId8" Type="http://schemas.openxmlformats.org/officeDocument/2006/relationships/hyperlink" Target="consultantplus://offline/ref=C60016E2FE7BFF39A9EB183735F9FCCF47FBA38B86C469DC44F35CA85DE362697F392A7D092C5C9ACBADF" TargetMode="External"/><Relationship Id="rId51" Type="http://schemas.openxmlformats.org/officeDocument/2006/relationships/hyperlink" Target="consultantplus://offline/ref=C60016E2FE7BFF39A9EB183735F9FCCF47FCA08D88C669DC44F35CA85DE362697F392A7D092D5D9ECBA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0016E2FE7BFF39A9EB183735F9FCCF44FAA1888BC669DC44F35CA85DE362697F392A7D092C5C9ACBAFF" TargetMode="External"/><Relationship Id="rId17" Type="http://schemas.openxmlformats.org/officeDocument/2006/relationships/hyperlink" Target="consultantplus://offline/ref=C60016E2FE7BFF39A9EB183735F9FCCF47FCA68E8EC669DC44F35CA85DE362697F392A7D092C5E95CBA7F" TargetMode="External"/><Relationship Id="rId25" Type="http://schemas.openxmlformats.org/officeDocument/2006/relationships/hyperlink" Target="consultantplus://offline/ref=C60016E2FE7BFF39A9EB183735F9FCCF47FCA48A87C069DC44F35CA85DE362697F392A7D092C5899CBAAF" TargetMode="External"/><Relationship Id="rId33" Type="http://schemas.openxmlformats.org/officeDocument/2006/relationships/hyperlink" Target="consultantplus://offline/ref=C60016E2FE7BFF39A9EB183735F9FCCF44FAA1888BC669DC44F35CA85DE362697F392A7D092C5C9ACBAFF" TargetMode="External"/><Relationship Id="rId38" Type="http://schemas.openxmlformats.org/officeDocument/2006/relationships/hyperlink" Target="consultantplus://offline/ref=C60016E2FE7BFF39A9EB183735F9FCCF47FAA88C8BCA69DC44F35CA85DE362697F392A7D092C5F99CBA7F" TargetMode="External"/><Relationship Id="rId46" Type="http://schemas.openxmlformats.org/officeDocument/2006/relationships/hyperlink" Target="consultantplus://offline/ref=C60016E2FE7BFF39A9EB183735F9FCCF47FCA48B8FC369DC44F35CA85DE362697F392A7D092C5A99CBAEF" TargetMode="External"/><Relationship Id="rId20" Type="http://schemas.openxmlformats.org/officeDocument/2006/relationships/hyperlink" Target="consultantplus://offline/ref=C60016E2FE7BFF39A9EB183735F9FCCF47FAA28B8FCA69DC44F35CA85DCEA3F" TargetMode="External"/><Relationship Id="rId41" Type="http://schemas.openxmlformats.org/officeDocument/2006/relationships/hyperlink" Target="consultantplus://offline/ref=C60016E2FE7BFF39A9EB183735F9FCCF47FCA48B8FC369DC44F35CA85DE362697F392A7D092C5A9ECBA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016E2FE7BFF39A9EB183735F9FCCF47FBA38B86C469DC44F35CA85DE362697F392A7D092C5C9ACBADF" TargetMode="External"/><Relationship Id="rId15" Type="http://schemas.openxmlformats.org/officeDocument/2006/relationships/hyperlink" Target="consultantplus://offline/ref=C60016E2FE7BFF39A9EB183735F9FCCF47FBA38488C669DC44F35CA85DE362697F392A7D092C5E95CBA9F" TargetMode="External"/><Relationship Id="rId23" Type="http://schemas.openxmlformats.org/officeDocument/2006/relationships/hyperlink" Target="consultantplus://offline/ref=C60016E2FE7BFF39A9EB183735F9FCCF47FCA48A87C069DC44F35CA85DCEA3F" TargetMode="External"/><Relationship Id="rId28" Type="http://schemas.openxmlformats.org/officeDocument/2006/relationships/hyperlink" Target="consultantplus://offline/ref=C60016E2FE7BFF39A9EB183735F9FCCF47FCA5888BCA69DC44F35CA85DE362697F392A7D092C5F99CBAAF" TargetMode="External"/><Relationship Id="rId36" Type="http://schemas.openxmlformats.org/officeDocument/2006/relationships/hyperlink" Target="consultantplus://offline/ref=C60016E2FE7BFF39A9EB183735F9FCCF47FAA88C8BCA69DC44F35CA85DE362697F392A7D092C5F9FCBA7F" TargetMode="External"/><Relationship Id="rId49" Type="http://schemas.openxmlformats.org/officeDocument/2006/relationships/hyperlink" Target="consultantplus://offline/ref=C60016E2FE7BFF39A9EB183735F9FCCF47FBA88A8DC369DC44F35CA85DE362697F392A7D092C5C99CBA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3356</Words>
  <Characters>19130</Characters>
  <Application>Microsoft Office Word</Application>
  <DocSecurity>0</DocSecurity>
  <Lines>159</Lines>
  <Paragraphs>44</Paragraphs>
  <ScaleCrop>false</ScaleCrop>
  <Company/>
  <LinksUpToDate>false</LinksUpToDate>
  <CharactersWithSpaces>22442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2018-06-04T05:00:00Z</dcterms:created>
  <dcterms:modified xsi:type="dcterms:W3CDTF">2018-06-04T05:00:00Z</dcterms:modified>
</cp:coreProperties>
</file>